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EFD" w:rsidRPr="00504A21" w:rsidRDefault="00AC5EFD" w:rsidP="00AC5EFD">
      <w:pPr>
        <w:pStyle w:val="ShapkaDocumentu"/>
        <w:ind w:left="6237"/>
        <w:rPr>
          <w:rFonts w:ascii="Times New Roman" w:hAnsi="Times New Roman"/>
          <w:sz w:val="24"/>
          <w:szCs w:val="24"/>
        </w:rPr>
      </w:pPr>
      <w:bookmarkStart w:id="0" w:name="_GoBack"/>
      <w:bookmarkEnd w:id="0"/>
      <w:r w:rsidRPr="00504A21">
        <w:rPr>
          <w:rFonts w:ascii="Times New Roman" w:hAnsi="Times New Roman"/>
          <w:sz w:val="24"/>
          <w:szCs w:val="24"/>
        </w:rPr>
        <w:t>Додаток 7</w:t>
      </w:r>
      <w:r w:rsidRPr="00504A21">
        <w:rPr>
          <w:rFonts w:ascii="Times New Roman" w:hAnsi="Times New Roman"/>
          <w:sz w:val="24"/>
          <w:szCs w:val="24"/>
        </w:rPr>
        <w:br/>
        <w:t>до Порядку</w:t>
      </w:r>
    </w:p>
    <w:p w:rsidR="00AC5EFD" w:rsidRPr="00504A21" w:rsidRDefault="00AC5EFD" w:rsidP="00AC5EFD">
      <w:pPr>
        <w:pStyle w:val="a4"/>
        <w:spacing w:before="360" w:after="360"/>
        <w:rPr>
          <w:rFonts w:ascii="Times New Roman" w:hAnsi="Times New Roman"/>
          <w:sz w:val="28"/>
          <w:szCs w:val="28"/>
        </w:rPr>
      </w:pPr>
      <w:r w:rsidRPr="00504A21">
        <w:rPr>
          <w:rFonts w:ascii="Times New Roman" w:hAnsi="Times New Roman"/>
          <w:sz w:val="28"/>
          <w:szCs w:val="28"/>
        </w:rPr>
        <w:t>ДОВІДКА</w:t>
      </w:r>
      <w:r w:rsidRPr="00504A21">
        <w:rPr>
          <w:rFonts w:ascii="Times New Roman" w:hAnsi="Times New Roman"/>
          <w:sz w:val="28"/>
          <w:szCs w:val="28"/>
        </w:rPr>
        <w:br/>
      </w:r>
      <w:r w:rsidRPr="00504A21">
        <w:rPr>
          <w:rFonts w:ascii="Times New Roman" w:hAnsi="Times New Roman"/>
          <w:color w:val="000000"/>
          <w:sz w:val="28"/>
          <w:szCs w:val="28"/>
        </w:rPr>
        <w:t xml:space="preserve">про акредитовані випробувальні лабораторії, </w:t>
      </w:r>
      <w:r w:rsidRPr="00504A21">
        <w:rPr>
          <w:rFonts w:ascii="Times New Roman" w:hAnsi="Times New Roman"/>
          <w:color w:val="000000"/>
          <w:sz w:val="28"/>
          <w:szCs w:val="28"/>
        </w:rPr>
        <w:br/>
        <w:t xml:space="preserve">що є структурними підрозділами чи окремими юридичними </w:t>
      </w:r>
      <w:r w:rsidRPr="00504A21">
        <w:rPr>
          <w:rFonts w:ascii="Times New Roman" w:hAnsi="Times New Roman"/>
          <w:color w:val="000000"/>
          <w:sz w:val="28"/>
          <w:szCs w:val="28"/>
        </w:rPr>
        <w:br/>
        <w:t>особами, більше ніж 50 відсотків статутного капіталу яких належить</w:t>
      </w:r>
      <w:r w:rsidRPr="00504A21">
        <w:rPr>
          <w:rFonts w:ascii="Times New Roman" w:hAnsi="Times New Roman"/>
          <w:color w:val="000000"/>
          <w:sz w:val="28"/>
          <w:szCs w:val="28"/>
        </w:rPr>
        <w:br/>
        <w:t>органу з оцінки відповідності, що претендує на призначення, і види</w:t>
      </w:r>
      <w:r w:rsidRPr="00504A21">
        <w:rPr>
          <w:rFonts w:ascii="Times New Roman" w:hAnsi="Times New Roman"/>
          <w:color w:val="000000"/>
          <w:sz w:val="28"/>
          <w:szCs w:val="28"/>
        </w:rPr>
        <w:br/>
        <w:t xml:space="preserve"> випробувань усіх чи окремих видів (категорій, груп) продукції, </w:t>
      </w:r>
      <w:r w:rsidRPr="00504A21">
        <w:rPr>
          <w:rFonts w:ascii="Times New Roman" w:hAnsi="Times New Roman"/>
          <w:color w:val="000000"/>
          <w:sz w:val="28"/>
          <w:szCs w:val="28"/>
        </w:rPr>
        <w:br/>
        <w:t>які проводяться ними в межах заявленої сфери призначення</w:t>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919"/>
        <w:gridCol w:w="2113"/>
        <w:gridCol w:w="1863"/>
        <w:gridCol w:w="1832"/>
        <w:gridCol w:w="1912"/>
      </w:tblGrid>
      <w:tr w:rsidR="00AC5EFD" w:rsidRPr="00504A21" w:rsidTr="00504A21">
        <w:tc>
          <w:tcPr>
            <w:tcW w:w="1013" w:type="pct"/>
            <w:vAlign w:val="center"/>
          </w:tcPr>
          <w:p w:rsidR="00AC5EFD" w:rsidRPr="00504A21" w:rsidRDefault="00AC5EFD" w:rsidP="009E3A43">
            <w:pPr>
              <w:pStyle w:val="a3"/>
              <w:spacing w:after="120"/>
              <w:ind w:left="-57" w:right="-57" w:firstLine="0"/>
              <w:jc w:val="center"/>
              <w:rPr>
                <w:rFonts w:ascii="Times New Roman" w:hAnsi="Times New Roman"/>
                <w:sz w:val="24"/>
                <w:szCs w:val="24"/>
              </w:rPr>
            </w:pPr>
            <w:r w:rsidRPr="00504A21">
              <w:rPr>
                <w:rFonts w:ascii="Times New Roman" w:hAnsi="Times New Roman"/>
                <w:sz w:val="24"/>
                <w:szCs w:val="24"/>
              </w:rPr>
              <w:t>Найменування випробувальної лабораторії</w:t>
            </w:r>
          </w:p>
        </w:tc>
        <w:tc>
          <w:tcPr>
            <w:tcW w:w="1026" w:type="pct"/>
            <w:vAlign w:val="center"/>
          </w:tcPr>
          <w:p w:rsidR="00AC5EFD" w:rsidRPr="00504A21" w:rsidRDefault="00AC5EFD" w:rsidP="00504A21">
            <w:pPr>
              <w:pStyle w:val="a3"/>
              <w:spacing w:after="120"/>
              <w:ind w:left="-57" w:right="-57" w:firstLine="0"/>
              <w:jc w:val="center"/>
              <w:rPr>
                <w:rFonts w:ascii="Times New Roman" w:hAnsi="Times New Roman"/>
                <w:sz w:val="24"/>
                <w:szCs w:val="24"/>
              </w:rPr>
            </w:pPr>
            <w:r w:rsidRPr="00504A21">
              <w:rPr>
                <w:rFonts w:ascii="Times New Roman" w:hAnsi="Times New Roman"/>
                <w:sz w:val="24"/>
                <w:szCs w:val="24"/>
              </w:rPr>
              <w:t>Місцезнаходження випробувальної лабораторії</w:t>
            </w:r>
          </w:p>
        </w:tc>
        <w:tc>
          <w:tcPr>
            <w:tcW w:w="984" w:type="pct"/>
            <w:vAlign w:val="center"/>
          </w:tcPr>
          <w:p w:rsidR="00AC5EFD" w:rsidRPr="00504A21" w:rsidRDefault="00AC5EFD" w:rsidP="009E3A43">
            <w:pPr>
              <w:pStyle w:val="a3"/>
              <w:spacing w:after="120"/>
              <w:ind w:left="-57" w:right="-57" w:firstLine="0"/>
              <w:jc w:val="center"/>
              <w:rPr>
                <w:rFonts w:ascii="Times New Roman" w:hAnsi="Times New Roman"/>
                <w:sz w:val="24"/>
                <w:szCs w:val="24"/>
              </w:rPr>
            </w:pPr>
            <w:r w:rsidRPr="00504A21">
              <w:rPr>
                <w:rFonts w:ascii="Times New Roman" w:hAnsi="Times New Roman"/>
                <w:sz w:val="24"/>
                <w:szCs w:val="24"/>
              </w:rPr>
              <w:t>Номер атестата про акредитацію випробувальної лабораторії та строк його дії</w:t>
            </w:r>
          </w:p>
        </w:tc>
        <w:tc>
          <w:tcPr>
            <w:tcW w:w="968" w:type="pct"/>
            <w:vAlign w:val="center"/>
          </w:tcPr>
          <w:p w:rsidR="00AC5EFD" w:rsidRPr="00504A21" w:rsidRDefault="00AC5EFD" w:rsidP="009E3A43">
            <w:pPr>
              <w:pStyle w:val="a3"/>
              <w:spacing w:after="120"/>
              <w:ind w:left="-57" w:right="-57" w:firstLine="0"/>
              <w:jc w:val="center"/>
              <w:rPr>
                <w:rFonts w:ascii="Times New Roman" w:hAnsi="Times New Roman"/>
                <w:sz w:val="24"/>
                <w:szCs w:val="24"/>
              </w:rPr>
            </w:pPr>
            <w:r w:rsidRPr="00504A21">
              <w:rPr>
                <w:rFonts w:ascii="Times New Roman" w:hAnsi="Times New Roman"/>
                <w:sz w:val="24"/>
                <w:szCs w:val="24"/>
              </w:rPr>
              <w:t>Види випробувань, які проводить випробувальна лабораторія</w:t>
            </w:r>
          </w:p>
        </w:tc>
        <w:tc>
          <w:tcPr>
            <w:tcW w:w="1009" w:type="pct"/>
            <w:vAlign w:val="center"/>
          </w:tcPr>
          <w:p w:rsidR="00AC5EFD" w:rsidRPr="00504A21" w:rsidRDefault="00AC5EFD" w:rsidP="009E3A43">
            <w:pPr>
              <w:pStyle w:val="a3"/>
              <w:spacing w:after="120"/>
              <w:ind w:left="-57" w:right="-57" w:firstLine="0"/>
              <w:jc w:val="center"/>
              <w:rPr>
                <w:rFonts w:ascii="Times New Roman" w:hAnsi="Times New Roman"/>
                <w:iCs/>
                <w:sz w:val="24"/>
                <w:szCs w:val="24"/>
              </w:rPr>
            </w:pPr>
            <w:r w:rsidRPr="00504A21">
              <w:rPr>
                <w:rFonts w:ascii="Times New Roman" w:hAnsi="Times New Roman"/>
                <w:iCs/>
                <w:sz w:val="24"/>
                <w:szCs w:val="24"/>
              </w:rPr>
              <w:t>Статус випробувальної лабораторії</w:t>
            </w:r>
          </w:p>
        </w:tc>
      </w:tr>
    </w:tbl>
    <w:p w:rsidR="00AC5EFD" w:rsidRPr="00504A21" w:rsidRDefault="00AC5EFD" w:rsidP="00AC5EFD">
      <w:pPr>
        <w:pStyle w:val="a3"/>
        <w:spacing w:before="0"/>
        <w:ind w:firstLine="0"/>
        <w:rPr>
          <w:rFonts w:ascii="Times New Roman" w:hAnsi="Times New Roman"/>
          <w:sz w:val="24"/>
          <w:szCs w:val="24"/>
        </w:rPr>
      </w:pPr>
    </w:p>
    <w:p w:rsidR="00AC5EFD" w:rsidRPr="00504A21" w:rsidRDefault="00AC5EFD" w:rsidP="00AC5EFD">
      <w:pPr>
        <w:pStyle w:val="a3"/>
        <w:spacing w:before="0"/>
        <w:ind w:firstLine="0"/>
        <w:rPr>
          <w:rFonts w:ascii="Times New Roman" w:hAnsi="Times New Roman"/>
          <w:sz w:val="24"/>
          <w:szCs w:val="24"/>
        </w:rPr>
      </w:pPr>
    </w:p>
    <w:p w:rsidR="00AC5EFD" w:rsidRDefault="00AC5EFD" w:rsidP="00AC5EFD">
      <w:pPr>
        <w:pStyle w:val="a3"/>
        <w:spacing w:before="0"/>
        <w:ind w:firstLine="0"/>
        <w:rPr>
          <w:rFonts w:ascii="Times New Roman" w:hAnsi="Times New Roman"/>
          <w:sz w:val="24"/>
          <w:szCs w:val="24"/>
          <w:lang w:val="ru-RU"/>
        </w:rPr>
      </w:pPr>
      <w:r w:rsidRPr="00504A21">
        <w:rPr>
          <w:rFonts w:ascii="Times New Roman" w:hAnsi="Times New Roman"/>
          <w:sz w:val="24"/>
          <w:szCs w:val="24"/>
        </w:rPr>
        <w:t>Керівник</w:t>
      </w:r>
      <w:r>
        <w:rPr>
          <w:rFonts w:ascii="Times New Roman" w:hAnsi="Times New Roman"/>
          <w:sz w:val="28"/>
          <w:szCs w:val="28"/>
        </w:rPr>
        <w:t xml:space="preserve"> </w:t>
      </w:r>
      <w:r w:rsidRPr="00FD1918">
        <w:rPr>
          <w:rFonts w:ascii="Times New Roman" w:hAnsi="Times New Roman"/>
          <w:sz w:val="28"/>
          <w:szCs w:val="28"/>
        </w:rPr>
        <w:t>_____________</w:t>
      </w:r>
      <w:r w:rsidRPr="00FD1918">
        <w:rPr>
          <w:rFonts w:ascii="Times New Roman" w:hAnsi="Times New Roman"/>
          <w:sz w:val="28"/>
          <w:szCs w:val="28"/>
          <w:lang w:val="ru-RU"/>
        </w:rPr>
        <w:t>____________________</w:t>
      </w:r>
      <w:r w:rsidR="00504A21">
        <w:rPr>
          <w:rFonts w:ascii="Times New Roman" w:hAnsi="Times New Roman"/>
          <w:sz w:val="28"/>
          <w:szCs w:val="28"/>
          <w:lang w:val="ru-RU"/>
        </w:rPr>
        <w:t>_____</w:t>
      </w:r>
      <w:r w:rsidRPr="00FD1918">
        <w:rPr>
          <w:rFonts w:ascii="Times New Roman" w:hAnsi="Times New Roman"/>
          <w:sz w:val="28"/>
          <w:szCs w:val="28"/>
          <w:lang w:val="ru-RU"/>
        </w:rPr>
        <w:t>____</w:t>
      </w:r>
      <w:r w:rsidRPr="00FD1918">
        <w:rPr>
          <w:rFonts w:ascii="Times New Roman" w:hAnsi="Times New Roman"/>
          <w:sz w:val="28"/>
          <w:szCs w:val="28"/>
        </w:rPr>
        <w:t>___________________</w:t>
      </w:r>
    </w:p>
    <w:p w:rsidR="00AC5EFD" w:rsidRDefault="00AC5EFD" w:rsidP="00AC5EFD">
      <w:pPr>
        <w:pStyle w:val="a3"/>
        <w:spacing w:before="0"/>
        <w:ind w:firstLine="1134"/>
        <w:jc w:val="center"/>
        <w:rPr>
          <w:rFonts w:ascii="Times New Roman" w:hAnsi="Times New Roman"/>
          <w:sz w:val="20"/>
        </w:rPr>
      </w:pPr>
      <w:r w:rsidRPr="008B3C5F">
        <w:rPr>
          <w:rFonts w:ascii="Times New Roman" w:hAnsi="Times New Roman"/>
          <w:sz w:val="20"/>
        </w:rPr>
        <w:t>(найменування юридичної особи, що претендує на призначення</w:t>
      </w:r>
      <w:r>
        <w:rPr>
          <w:rFonts w:ascii="Times New Roman" w:hAnsi="Times New Roman"/>
          <w:sz w:val="20"/>
        </w:rPr>
        <w:t>)</w:t>
      </w:r>
    </w:p>
    <w:p w:rsidR="00AC5EFD" w:rsidRPr="002841BC" w:rsidRDefault="00AC5EFD" w:rsidP="00AC5EFD">
      <w:pPr>
        <w:pStyle w:val="a3"/>
        <w:spacing w:before="0"/>
        <w:jc w:val="center"/>
        <w:rPr>
          <w:rFonts w:ascii="Times New Roman" w:hAnsi="Times New Roman"/>
          <w:sz w:val="20"/>
        </w:rPr>
      </w:pPr>
    </w:p>
    <w:tbl>
      <w:tblPr>
        <w:tblW w:w="9606" w:type="dxa"/>
        <w:tblLook w:val="01E0" w:firstRow="1" w:lastRow="1" w:firstColumn="1" w:lastColumn="1" w:noHBand="0" w:noVBand="0"/>
      </w:tblPr>
      <w:tblGrid>
        <w:gridCol w:w="4736"/>
        <w:gridCol w:w="4870"/>
      </w:tblGrid>
      <w:tr w:rsidR="00AC5EFD" w:rsidRPr="008B41ED" w:rsidTr="009E3A43">
        <w:tc>
          <w:tcPr>
            <w:tcW w:w="4736" w:type="dxa"/>
          </w:tcPr>
          <w:p w:rsidR="00AC5EFD" w:rsidRPr="00B80F27" w:rsidRDefault="00AC5EFD" w:rsidP="009E3A43">
            <w:pPr>
              <w:pStyle w:val="a3"/>
              <w:ind w:firstLine="0"/>
              <w:jc w:val="center"/>
              <w:rPr>
                <w:rFonts w:ascii="Times New Roman" w:hAnsi="Times New Roman"/>
                <w:sz w:val="24"/>
                <w:szCs w:val="24"/>
                <w:lang w:val="ru-RU"/>
              </w:rPr>
            </w:pPr>
            <w:r w:rsidRPr="00B80F27">
              <w:rPr>
                <w:rFonts w:ascii="Times New Roman" w:hAnsi="Times New Roman"/>
                <w:sz w:val="28"/>
                <w:szCs w:val="28"/>
                <w:lang w:val="ru-RU"/>
              </w:rPr>
              <w:t>_____________</w:t>
            </w:r>
            <w:r w:rsidRPr="00B80F27">
              <w:rPr>
                <w:rFonts w:ascii="Times New Roman" w:hAnsi="Times New Roman"/>
                <w:sz w:val="24"/>
                <w:szCs w:val="24"/>
                <w:lang w:val="ru-RU"/>
              </w:rPr>
              <w:br/>
            </w:r>
            <w:r w:rsidRPr="00B80F27">
              <w:rPr>
                <w:rFonts w:ascii="Times New Roman" w:hAnsi="Times New Roman"/>
                <w:sz w:val="20"/>
              </w:rPr>
              <w:t>(підпис)</w:t>
            </w:r>
          </w:p>
        </w:tc>
        <w:tc>
          <w:tcPr>
            <w:tcW w:w="4870" w:type="dxa"/>
          </w:tcPr>
          <w:p w:rsidR="00AC5EFD" w:rsidRPr="008B41ED" w:rsidRDefault="00AC5EFD" w:rsidP="006F130F">
            <w:pPr>
              <w:pStyle w:val="a3"/>
              <w:ind w:firstLine="0"/>
              <w:jc w:val="center"/>
              <w:rPr>
                <w:rFonts w:ascii="Times New Roman" w:hAnsi="Times New Roman"/>
                <w:sz w:val="24"/>
                <w:szCs w:val="24"/>
                <w:lang w:val="ru-RU"/>
              </w:rPr>
            </w:pPr>
            <w:r w:rsidRPr="00B80F27">
              <w:rPr>
                <w:rFonts w:ascii="Times New Roman" w:hAnsi="Times New Roman"/>
                <w:sz w:val="28"/>
                <w:szCs w:val="28"/>
                <w:lang w:val="ru-RU"/>
              </w:rPr>
              <w:t>___</w:t>
            </w:r>
            <w:r w:rsidR="006F130F">
              <w:rPr>
                <w:rFonts w:ascii="Times New Roman" w:hAnsi="Times New Roman"/>
                <w:sz w:val="28"/>
                <w:szCs w:val="28"/>
                <w:lang w:val="ru-RU"/>
              </w:rPr>
              <w:t>____</w:t>
            </w:r>
            <w:r w:rsidRPr="00B80F27">
              <w:rPr>
                <w:rFonts w:ascii="Times New Roman" w:hAnsi="Times New Roman"/>
                <w:sz w:val="28"/>
                <w:szCs w:val="28"/>
                <w:lang w:val="ru-RU"/>
              </w:rPr>
              <w:t>________________________</w:t>
            </w:r>
            <w:r w:rsidRPr="00B80F27">
              <w:rPr>
                <w:rFonts w:ascii="Times New Roman" w:hAnsi="Times New Roman"/>
                <w:sz w:val="24"/>
                <w:szCs w:val="24"/>
                <w:lang w:val="ru-RU"/>
              </w:rPr>
              <w:br/>
            </w:r>
            <w:r w:rsidRPr="00B80F27">
              <w:rPr>
                <w:rFonts w:ascii="Times New Roman" w:hAnsi="Times New Roman"/>
                <w:sz w:val="20"/>
              </w:rPr>
              <w:t xml:space="preserve">(найменування посади, </w:t>
            </w:r>
            <w:r w:rsidR="006F130F" w:rsidRPr="006F130F">
              <w:rPr>
                <w:rStyle w:val="st42"/>
                <w:rFonts w:ascii="Times New Roman" w:eastAsiaTheme="minorHAnsi" w:hAnsi="Times New Roman"/>
                <w:sz w:val="20"/>
                <w:lang w:val="x-none" w:eastAsia="en-US"/>
              </w:rPr>
              <w:t>ініціали (ініціал власного імені)</w:t>
            </w:r>
            <w:r w:rsidRPr="00B80F27">
              <w:rPr>
                <w:rFonts w:ascii="Times New Roman" w:hAnsi="Times New Roman"/>
                <w:sz w:val="20"/>
              </w:rPr>
              <w:t xml:space="preserve"> та прізвище)</w:t>
            </w:r>
          </w:p>
        </w:tc>
      </w:tr>
    </w:tbl>
    <w:p w:rsidR="00AC5EFD" w:rsidRDefault="00AC5EFD" w:rsidP="00AC5EFD"/>
    <w:tbl>
      <w:tblPr>
        <w:tblW w:w="0" w:type="auto"/>
        <w:tblLook w:val="01E0" w:firstRow="1" w:lastRow="1" w:firstColumn="1" w:lastColumn="1" w:noHBand="0" w:noVBand="0"/>
      </w:tblPr>
      <w:tblGrid>
        <w:gridCol w:w="9287"/>
      </w:tblGrid>
      <w:tr w:rsidR="00AC5EFD" w:rsidRPr="00765FB0" w:rsidTr="009E3A43">
        <w:trPr>
          <w:trHeight w:val="3503"/>
        </w:trPr>
        <w:tc>
          <w:tcPr>
            <w:tcW w:w="9287" w:type="dxa"/>
          </w:tcPr>
          <w:p w:rsidR="00AC5EFD" w:rsidRDefault="00AC5EFD" w:rsidP="009E3A43">
            <w:pPr>
              <w:pStyle w:val="a3"/>
              <w:spacing w:before="0"/>
              <w:ind w:firstLine="0"/>
              <w:rPr>
                <w:rFonts w:ascii="Times New Roman" w:hAnsi="Times New Roman"/>
                <w:sz w:val="22"/>
                <w:szCs w:val="22"/>
              </w:rPr>
            </w:pPr>
            <w:r>
              <w:rPr>
                <w:rFonts w:ascii="Times New Roman" w:hAnsi="Times New Roman"/>
                <w:sz w:val="22"/>
                <w:szCs w:val="22"/>
              </w:rPr>
              <w:t>________</w:t>
            </w:r>
          </w:p>
          <w:p w:rsidR="00AC5EFD" w:rsidRPr="00142ED4" w:rsidRDefault="00AC5EFD" w:rsidP="009E3A43">
            <w:pPr>
              <w:pStyle w:val="a3"/>
              <w:spacing w:before="0"/>
              <w:ind w:left="1050" w:hanging="1050"/>
              <w:rPr>
                <w:rFonts w:ascii="Times New Roman" w:hAnsi="Times New Roman"/>
                <w:sz w:val="22"/>
                <w:szCs w:val="22"/>
              </w:rPr>
            </w:pPr>
            <w:r>
              <w:rPr>
                <w:rFonts w:ascii="Times New Roman" w:hAnsi="Times New Roman"/>
                <w:sz w:val="22"/>
                <w:szCs w:val="22"/>
              </w:rPr>
              <w:t xml:space="preserve">Примітки. </w:t>
            </w:r>
            <w:r w:rsidRPr="00142ED4">
              <w:rPr>
                <w:rFonts w:ascii="Times New Roman" w:hAnsi="Times New Roman"/>
                <w:sz w:val="22"/>
                <w:szCs w:val="22"/>
              </w:rPr>
              <w:t>1. У графі 2 зазначаються відомості про місцезнаходження акредитованої випробувальної лабораторії (поштовий індекс, область, район, населений пункт, район населеного пункту (за наявності), вулиця, номер будинку, корпусу (за наявності), телефону).</w:t>
            </w:r>
          </w:p>
          <w:p w:rsidR="00AC5EFD" w:rsidRPr="00142ED4" w:rsidRDefault="00AC5EFD" w:rsidP="009E3A43">
            <w:pPr>
              <w:pStyle w:val="a3"/>
              <w:ind w:left="1066" w:firstLine="0"/>
              <w:jc w:val="both"/>
              <w:rPr>
                <w:rFonts w:ascii="Times New Roman" w:hAnsi="Times New Roman"/>
                <w:sz w:val="22"/>
                <w:szCs w:val="22"/>
              </w:rPr>
            </w:pPr>
            <w:r w:rsidRPr="00142ED4">
              <w:rPr>
                <w:rFonts w:ascii="Times New Roman" w:hAnsi="Times New Roman"/>
                <w:sz w:val="22"/>
                <w:szCs w:val="22"/>
              </w:rPr>
              <w:t>2. У графі 4 зазначаються лише ті види випробувань, які акредитована випробувальна лабораторія проводить у межах заявленої сфери призначення.</w:t>
            </w:r>
          </w:p>
          <w:p w:rsidR="00AC5EFD" w:rsidRDefault="00AC5EFD" w:rsidP="009E3A43">
            <w:pPr>
              <w:pStyle w:val="a3"/>
              <w:ind w:left="1066" w:hanging="14"/>
              <w:jc w:val="both"/>
              <w:rPr>
                <w:rFonts w:ascii="Times New Roman" w:hAnsi="Times New Roman"/>
                <w:sz w:val="22"/>
                <w:szCs w:val="22"/>
              </w:rPr>
            </w:pPr>
            <w:r w:rsidRPr="00142ED4">
              <w:rPr>
                <w:rFonts w:ascii="Times New Roman" w:hAnsi="Times New Roman"/>
                <w:sz w:val="22"/>
                <w:szCs w:val="22"/>
              </w:rPr>
              <w:t>3. У графі 5 зазначаються відомості про статус акредитованої випробувальної лабораторії (є структурним підрозділом юридичної особи, що претендує на призначення, чи окремою юридичною особою, більше ніж 50 відсотків статутного капіталу якої належить юридичній особі, що претендує на призначення).</w:t>
            </w:r>
          </w:p>
          <w:p w:rsidR="00E95A84" w:rsidRPr="00E95A84" w:rsidRDefault="00E95A84" w:rsidP="009E3A43">
            <w:pPr>
              <w:pStyle w:val="a3"/>
              <w:ind w:left="1066" w:hanging="14"/>
              <w:jc w:val="both"/>
              <w:rPr>
                <w:rFonts w:ascii="Times New Roman" w:hAnsi="Times New Roman"/>
                <w:sz w:val="22"/>
                <w:szCs w:val="22"/>
              </w:rPr>
            </w:pPr>
            <w:r w:rsidRPr="00E95A84">
              <w:rPr>
                <w:rStyle w:val="st42"/>
                <w:rFonts w:ascii="Times New Roman" w:hAnsi="Times New Roman"/>
                <w:sz w:val="22"/>
              </w:rPr>
              <w:t>4. У разі розширення сфери призначення в довідці наводяться відомості, що стосуються лише</w:t>
            </w:r>
            <w:r>
              <w:rPr>
                <w:rStyle w:val="st42"/>
                <w:rFonts w:ascii="Times New Roman" w:hAnsi="Times New Roman"/>
                <w:sz w:val="22"/>
              </w:rPr>
              <w:t xml:space="preserve"> розширення сфери призначення.</w:t>
            </w:r>
          </w:p>
        </w:tc>
      </w:tr>
    </w:tbl>
    <w:p w:rsidR="00083CC6" w:rsidRDefault="00083CC6" w:rsidP="00E95A84">
      <w:pPr>
        <w:pStyle w:val="3"/>
        <w:spacing w:before="480"/>
        <w:ind w:left="0"/>
        <w:rPr>
          <w:rFonts w:ascii="Times New Roman" w:hAnsi="Times New Roman"/>
          <w:b w:val="0"/>
          <w:i w:val="0"/>
          <w:color w:val="000000" w:themeColor="text1"/>
          <w:sz w:val="24"/>
          <w:szCs w:val="24"/>
        </w:rPr>
      </w:pPr>
    </w:p>
    <w:p w:rsidR="00E95A84" w:rsidRDefault="00E95A84" w:rsidP="00E95A84"/>
    <w:p w:rsidR="00E95A84" w:rsidRDefault="00E95A84" w:rsidP="00E95A84"/>
    <w:p w:rsidR="00E95A84" w:rsidRDefault="00E95A84" w:rsidP="00E95A84"/>
    <w:p w:rsidR="00E95A84" w:rsidRPr="00E95A84" w:rsidRDefault="00E95A84" w:rsidP="00E95A84">
      <w:pPr>
        <w:jc w:val="both"/>
        <w:rPr>
          <w:rFonts w:ascii="Times New Roman" w:hAnsi="Times New Roman"/>
          <w:sz w:val="24"/>
        </w:rPr>
      </w:pPr>
      <w:r w:rsidRPr="00E95A84">
        <w:rPr>
          <w:rStyle w:val="st46"/>
          <w:rFonts w:ascii="Times New Roman" w:hAnsi="Times New Roman"/>
          <w:color w:val="auto"/>
          <w:sz w:val="24"/>
        </w:rPr>
        <w:t xml:space="preserve">{Додаток 7 із змінами, внесеними згідно з Постановами КМ </w:t>
      </w:r>
      <w:r w:rsidRPr="00E95A84">
        <w:rPr>
          <w:rStyle w:val="st131"/>
          <w:rFonts w:ascii="Times New Roman" w:hAnsi="Times New Roman"/>
          <w:color w:val="auto"/>
          <w:sz w:val="24"/>
        </w:rPr>
        <w:t>№ 471 від 12.05.2021</w:t>
      </w:r>
      <w:r w:rsidRPr="00E95A84">
        <w:rPr>
          <w:rStyle w:val="st46"/>
          <w:rFonts w:ascii="Times New Roman" w:hAnsi="Times New Roman"/>
          <w:color w:val="auto"/>
          <w:sz w:val="24"/>
        </w:rPr>
        <w:t xml:space="preserve">, </w:t>
      </w:r>
      <w:r w:rsidRPr="00E95A84">
        <w:rPr>
          <w:rStyle w:val="st131"/>
          <w:rFonts w:ascii="Times New Roman" w:hAnsi="Times New Roman"/>
          <w:color w:val="auto"/>
          <w:sz w:val="24"/>
        </w:rPr>
        <w:t>№ 1173 від 14.10.2022</w:t>
      </w:r>
      <w:r w:rsidRPr="00E95A84">
        <w:rPr>
          <w:rStyle w:val="st46"/>
          <w:rFonts w:ascii="Times New Roman" w:hAnsi="Times New Roman"/>
          <w:color w:val="auto"/>
          <w:sz w:val="24"/>
        </w:rPr>
        <w:t>}</w:t>
      </w:r>
    </w:p>
    <w:sectPr w:rsidR="00E95A84" w:rsidRPr="00E95A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FD"/>
    <w:rsid w:val="00083CC6"/>
    <w:rsid w:val="00504A21"/>
    <w:rsid w:val="006F130F"/>
    <w:rsid w:val="008A250C"/>
    <w:rsid w:val="009D2977"/>
    <w:rsid w:val="00AC5EFD"/>
    <w:rsid w:val="00E95A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B365"/>
  <w15:chartTrackingRefBased/>
  <w15:docId w15:val="{998BC573-D469-4E5C-B34D-A53AEF2E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EFD"/>
    <w:pPr>
      <w:spacing w:after="0" w:line="240" w:lineRule="auto"/>
    </w:pPr>
    <w:rPr>
      <w:rFonts w:ascii="Antiqua" w:eastAsia="Times New Roman" w:hAnsi="Antiqua" w:cs="Times New Roman"/>
      <w:sz w:val="26"/>
      <w:szCs w:val="20"/>
      <w:lang w:eastAsia="ru-RU"/>
    </w:rPr>
  </w:style>
  <w:style w:type="paragraph" w:styleId="3">
    <w:name w:val="heading 3"/>
    <w:basedOn w:val="a"/>
    <w:next w:val="a"/>
    <w:link w:val="30"/>
    <w:uiPriority w:val="9"/>
    <w:qFormat/>
    <w:rsid w:val="00AC5EFD"/>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5EFD"/>
    <w:rPr>
      <w:rFonts w:ascii="Antiqua" w:eastAsia="Times New Roman" w:hAnsi="Antiqua" w:cs="Times New Roman"/>
      <w:b/>
      <w:i/>
      <w:sz w:val="26"/>
      <w:szCs w:val="20"/>
      <w:lang w:eastAsia="ru-RU"/>
    </w:rPr>
  </w:style>
  <w:style w:type="paragraph" w:customStyle="1" w:styleId="a3">
    <w:name w:val="Нормальний текст"/>
    <w:basedOn w:val="a"/>
    <w:rsid w:val="00AC5EFD"/>
    <w:pPr>
      <w:spacing w:before="120"/>
      <w:ind w:firstLine="567"/>
    </w:pPr>
  </w:style>
  <w:style w:type="paragraph" w:customStyle="1" w:styleId="a4">
    <w:name w:val="Назва документа"/>
    <w:basedOn w:val="a"/>
    <w:next w:val="a3"/>
    <w:rsid w:val="00AC5EFD"/>
    <w:pPr>
      <w:keepNext/>
      <w:keepLines/>
      <w:spacing w:before="240" w:after="240"/>
      <w:jc w:val="center"/>
    </w:pPr>
    <w:rPr>
      <w:b/>
    </w:rPr>
  </w:style>
  <w:style w:type="paragraph" w:customStyle="1" w:styleId="ShapkaDocumentu">
    <w:name w:val="Shapka Documentu"/>
    <w:basedOn w:val="a"/>
    <w:rsid w:val="00AC5EFD"/>
    <w:pPr>
      <w:keepNext/>
      <w:keepLines/>
      <w:spacing w:after="240"/>
      <w:ind w:left="3969"/>
      <w:jc w:val="center"/>
    </w:pPr>
  </w:style>
  <w:style w:type="character" w:customStyle="1" w:styleId="st131">
    <w:name w:val="st131"/>
    <w:uiPriority w:val="99"/>
    <w:rsid w:val="006F130F"/>
    <w:rPr>
      <w:i/>
      <w:iCs/>
      <w:color w:val="0000FF"/>
    </w:rPr>
  </w:style>
  <w:style w:type="character" w:customStyle="1" w:styleId="st46">
    <w:name w:val="st46"/>
    <w:uiPriority w:val="99"/>
    <w:rsid w:val="006F130F"/>
    <w:rPr>
      <w:i/>
      <w:iCs/>
      <w:color w:val="000000"/>
    </w:rPr>
  </w:style>
  <w:style w:type="character" w:customStyle="1" w:styleId="st42">
    <w:name w:val="st42"/>
    <w:uiPriority w:val="99"/>
    <w:rsid w:val="006F130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1164</Words>
  <Characters>664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Каплуновська Наталія Іванівна</dc:creator>
  <cp:keywords/>
  <dc:description/>
  <cp:lastModifiedBy>Веретюк Ольга Іванівна</cp:lastModifiedBy>
  <cp:revision>3</cp:revision>
  <dcterms:created xsi:type="dcterms:W3CDTF">2022-10-25T10:39:00Z</dcterms:created>
  <dcterms:modified xsi:type="dcterms:W3CDTF">2022-10-25T10:41:00Z</dcterms:modified>
</cp:coreProperties>
</file>